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571" w:rsidRPr="00242396" w:rsidRDefault="002F25F4" w:rsidP="00BB1571">
      <w:pPr>
        <w:jc w:val="right"/>
        <w:rPr>
          <w:lang w:val="lv-LV"/>
        </w:rPr>
      </w:pPr>
      <w:r>
        <w:rPr>
          <w:lang w:val="lv-LV"/>
        </w:rPr>
        <w:t>23</w:t>
      </w:r>
      <w:r w:rsidR="00600E49">
        <w:rPr>
          <w:lang w:val="lv-LV"/>
        </w:rPr>
        <w:t>.0</w:t>
      </w:r>
      <w:r>
        <w:rPr>
          <w:lang w:val="lv-LV"/>
        </w:rPr>
        <w:t>3</w:t>
      </w:r>
      <w:r w:rsidR="00600E49">
        <w:rPr>
          <w:lang w:val="lv-LV"/>
        </w:rPr>
        <w:t>.2016</w:t>
      </w:r>
      <w:r w:rsidR="00BB1571" w:rsidRPr="00242396">
        <w:rPr>
          <w:lang w:val="lv-LV"/>
        </w:rPr>
        <w:t>.</w:t>
      </w:r>
    </w:p>
    <w:p w:rsidR="00BB1571" w:rsidRPr="00242396" w:rsidRDefault="00BB1571" w:rsidP="00BB1571">
      <w:pPr>
        <w:jc w:val="center"/>
        <w:rPr>
          <w:b/>
          <w:caps/>
          <w:lang w:val="lv-LV"/>
        </w:rPr>
      </w:pPr>
    </w:p>
    <w:p w:rsidR="00BB1571" w:rsidRPr="00242396" w:rsidRDefault="00BB1571" w:rsidP="00BB1571">
      <w:pPr>
        <w:spacing w:before="120" w:after="120"/>
        <w:jc w:val="center"/>
        <w:rPr>
          <w:b/>
          <w:caps/>
          <w:lang w:val="lv-LV"/>
        </w:rPr>
      </w:pPr>
      <w:r w:rsidRPr="00242396">
        <w:rPr>
          <w:b/>
          <w:caps/>
          <w:lang w:val="lv-LV"/>
        </w:rPr>
        <w:t>Paziņojums par iepirkuma rezultātiem</w:t>
      </w:r>
    </w:p>
    <w:p w:rsidR="00BB1571" w:rsidRPr="00242396" w:rsidRDefault="00BB1571" w:rsidP="00BB1571">
      <w:pPr>
        <w:spacing w:before="120" w:after="120"/>
        <w:jc w:val="center"/>
        <w:rPr>
          <w:rStyle w:val="Strong"/>
          <w:lang w:val="lv-LV"/>
        </w:rPr>
      </w:pPr>
      <w:r w:rsidRPr="00242396">
        <w:rPr>
          <w:rStyle w:val="Strong"/>
          <w:lang w:val="lv-LV"/>
        </w:rPr>
        <w:t>Publisko iepirkumu likuma 8.</w:t>
      </w:r>
      <w:r w:rsidRPr="00242396">
        <w:rPr>
          <w:rStyle w:val="Strong"/>
          <w:vertAlign w:val="superscript"/>
          <w:lang w:val="lv-LV"/>
        </w:rPr>
        <w:t>2</w:t>
      </w:r>
      <w:r w:rsidRPr="00242396">
        <w:rPr>
          <w:rStyle w:val="Strong"/>
          <w:lang w:val="lv-LV"/>
        </w:rPr>
        <w:t xml:space="preserve"> panta iepirkums</w:t>
      </w:r>
    </w:p>
    <w:p w:rsidR="002F25F4" w:rsidRDefault="002F25F4" w:rsidP="00600E49">
      <w:pPr>
        <w:jc w:val="center"/>
        <w:rPr>
          <w:lang w:val="lv-LV"/>
        </w:rPr>
      </w:pPr>
      <w:r w:rsidRPr="008F1AFA">
        <w:rPr>
          <w:b/>
          <w:bCs/>
          <w:i/>
          <w:lang w:val="lv-LV"/>
        </w:rPr>
        <w:t>“Būvprojekta izstrāde trašu apgaismojuma izveidei dabas parkā “Ogres Zilie kalni”, otrā kārta”</w:t>
      </w:r>
    </w:p>
    <w:p w:rsidR="00600E49" w:rsidRPr="00600E49" w:rsidRDefault="00600E49" w:rsidP="00600E49">
      <w:pPr>
        <w:jc w:val="center"/>
        <w:rPr>
          <w:lang w:val="lv-LV"/>
        </w:rPr>
      </w:pPr>
      <w:r w:rsidRPr="00600E49">
        <w:rPr>
          <w:lang w:val="lv-LV"/>
        </w:rPr>
        <w:t>(identifikācijas Nr. TSKA „Zilie kalni” 201</w:t>
      </w:r>
      <w:r w:rsidR="002F25F4">
        <w:rPr>
          <w:lang w:val="lv-LV"/>
        </w:rPr>
        <w:t>6/2</w:t>
      </w:r>
      <w:r w:rsidRPr="00600E49">
        <w:rPr>
          <w:lang w:val="lv-LV"/>
        </w:rPr>
        <w:t>)</w:t>
      </w:r>
    </w:p>
    <w:p w:rsidR="00BB1571" w:rsidRDefault="00BB1571" w:rsidP="00BB1571">
      <w:pPr>
        <w:pStyle w:val="ListParagraph"/>
        <w:numPr>
          <w:ilvl w:val="0"/>
          <w:numId w:val="1"/>
        </w:numPr>
        <w:spacing w:beforeLines="100" w:before="240" w:afterLines="100" w:after="240" w:line="276" w:lineRule="auto"/>
        <w:contextualSpacing w:val="0"/>
        <w:rPr>
          <w:b/>
          <w:sz w:val="23"/>
          <w:szCs w:val="23"/>
          <w:lang w:val="lv-LV"/>
        </w:rPr>
      </w:pPr>
      <w:r w:rsidRPr="00242396">
        <w:rPr>
          <w:b/>
          <w:sz w:val="23"/>
          <w:szCs w:val="23"/>
          <w:lang w:val="lv-LV"/>
        </w:rPr>
        <w:t>Pretendent</w:t>
      </w:r>
      <w:r w:rsidR="006F6C20">
        <w:rPr>
          <w:b/>
          <w:sz w:val="23"/>
          <w:szCs w:val="23"/>
          <w:lang w:val="lv-LV"/>
        </w:rPr>
        <w:t>u</w:t>
      </w:r>
      <w:r w:rsidRPr="00242396">
        <w:rPr>
          <w:b/>
          <w:sz w:val="23"/>
          <w:szCs w:val="23"/>
          <w:lang w:val="lv-LV"/>
        </w:rPr>
        <w:t xml:space="preserve"> nosaukum</w:t>
      </w:r>
      <w:r w:rsidR="006F6C20">
        <w:rPr>
          <w:b/>
          <w:sz w:val="23"/>
          <w:szCs w:val="23"/>
          <w:lang w:val="lv-LV"/>
        </w:rPr>
        <w:t>i</w:t>
      </w:r>
      <w:r w:rsidRPr="00242396">
        <w:rPr>
          <w:b/>
          <w:sz w:val="23"/>
          <w:szCs w:val="23"/>
          <w:lang w:val="lv-LV"/>
        </w:rPr>
        <w:t xml:space="preserve"> un t</w:t>
      </w:r>
      <w:r w:rsidR="006F6C20">
        <w:rPr>
          <w:b/>
          <w:sz w:val="23"/>
          <w:szCs w:val="23"/>
          <w:lang w:val="lv-LV"/>
        </w:rPr>
        <w:t>o</w:t>
      </w:r>
      <w:r>
        <w:rPr>
          <w:b/>
          <w:sz w:val="23"/>
          <w:szCs w:val="23"/>
          <w:lang w:val="lv-LV"/>
        </w:rPr>
        <w:t xml:space="preserve"> piedāvātā</w:t>
      </w:r>
      <w:r w:rsidR="006F6C20">
        <w:rPr>
          <w:b/>
          <w:sz w:val="23"/>
          <w:szCs w:val="23"/>
          <w:lang w:val="lv-LV"/>
        </w:rPr>
        <w:t>s</w:t>
      </w:r>
      <w:r>
        <w:rPr>
          <w:b/>
          <w:sz w:val="23"/>
          <w:szCs w:val="23"/>
          <w:lang w:val="lv-LV"/>
        </w:rPr>
        <w:t xml:space="preserve"> līgumcena</w:t>
      </w:r>
      <w:r w:rsidR="006F6C20">
        <w:rPr>
          <w:b/>
          <w:sz w:val="23"/>
          <w:szCs w:val="23"/>
          <w:lang w:val="lv-LV"/>
        </w:rPr>
        <w:t>s</w:t>
      </w:r>
      <w:r w:rsidRPr="00242396">
        <w:rPr>
          <w:b/>
          <w:sz w:val="23"/>
          <w:szCs w:val="23"/>
          <w:lang w:val="lv-LV"/>
        </w:rPr>
        <w:t xml:space="preserve"> EUR bez PVN: </w:t>
      </w:r>
    </w:p>
    <w:tbl>
      <w:tblPr>
        <w:tblpPr w:leftFromText="180" w:rightFromText="180" w:vertAnchor="text" w:horzAnchor="margin" w:tblpX="642" w:tblpY="383"/>
        <w:tblW w:w="7546" w:type="dxa"/>
        <w:tblLook w:val="04A0" w:firstRow="1" w:lastRow="0" w:firstColumn="1" w:lastColumn="0" w:noHBand="0" w:noVBand="1"/>
      </w:tblPr>
      <w:tblGrid>
        <w:gridCol w:w="709"/>
        <w:gridCol w:w="3435"/>
        <w:gridCol w:w="3402"/>
      </w:tblGrid>
      <w:tr w:rsidR="002F25F4" w:rsidRPr="002F25F4" w:rsidTr="002F25F4">
        <w:trPr>
          <w:trHeight w:val="7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25F4" w:rsidRPr="002F25F4" w:rsidRDefault="002F25F4" w:rsidP="002F25F4">
            <w:pPr>
              <w:jc w:val="center"/>
              <w:rPr>
                <w:b/>
                <w:bCs/>
                <w:color w:val="000000"/>
                <w:lang w:val="lv-LV" w:eastAsia="lv-LV"/>
              </w:rPr>
            </w:pPr>
            <w:r w:rsidRPr="002F25F4">
              <w:rPr>
                <w:b/>
                <w:bCs/>
                <w:color w:val="000000"/>
                <w:lang w:val="lv-LV" w:eastAsia="lv-LV"/>
              </w:rPr>
              <w:t xml:space="preserve">Nr. p.k. </w:t>
            </w: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5F4" w:rsidRPr="002F25F4" w:rsidRDefault="002F25F4" w:rsidP="002F25F4">
            <w:pPr>
              <w:jc w:val="center"/>
              <w:rPr>
                <w:b/>
                <w:bCs/>
                <w:color w:val="000000"/>
                <w:lang w:val="lv-LV" w:eastAsia="lv-LV"/>
              </w:rPr>
            </w:pPr>
            <w:r w:rsidRPr="002F25F4">
              <w:rPr>
                <w:b/>
                <w:bCs/>
                <w:color w:val="000000"/>
                <w:lang w:val="lv-LV" w:eastAsia="lv-LV"/>
              </w:rPr>
              <w:t>Pretendenta nosaukums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5F4" w:rsidRPr="002F25F4" w:rsidRDefault="002F25F4" w:rsidP="002F25F4">
            <w:pPr>
              <w:jc w:val="center"/>
              <w:rPr>
                <w:b/>
                <w:bCs/>
                <w:color w:val="000000"/>
                <w:lang w:val="lv-LV" w:eastAsia="lv-LV"/>
              </w:rPr>
            </w:pPr>
            <w:r w:rsidRPr="002F25F4">
              <w:rPr>
                <w:b/>
                <w:bCs/>
                <w:color w:val="000000"/>
                <w:lang w:val="lv-LV" w:eastAsia="lv-LV"/>
              </w:rPr>
              <w:t>Pretendenta piedāvātā līgumcena EUR, bez PVN</w:t>
            </w:r>
          </w:p>
        </w:tc>
      </w:tr>
      <w:tr w:rsidR="002F25F4" w:rsidRPr="002F25F4" w:rsidTr="002F25F4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25F4" w:rsidRPr="002F25F4" w:rsidRDefault="002F25F4" w:rsidP="002F25F4">
            <w:pPr>
              <w:jc w:val="center"/>
              <w:rPr>
                <w:color w:val="000000"/>
                <w:lang w:val="lv-LV" w:eastAsia="lv-LV"/>
              </w:rPr>
            </w:pPr>
            <w:r w:rsidRPr="002F25F4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5F4" w:rsidRPr="002F25F4" w:rsidRDefault="002F25F4" w:rsidP="002F25F4">
            <w:pPr>
              <w:jc w:val="center"/>
              <w:rPr>
                <w:b/>
                <w:bCs/>
                <w:color w:val="000000"/>
                <w:lang w:val="lv-LV" w:eastAsia="lv-LV"/>
              </w:rPr>
            </w:pPr>
            <w:r w:rsidRPr="002F25F4">
              <w:rPr>
                <w:b/>
                <w:bCs/>
                <w:color w:val="000000"/>
                <w:lang w:val="lv-LV" w:eastAsia="lv-LV"/>
              </w:rPr>
              <w:t>SIA “</w:t>
            </w:r>
            <w:proofErr w:type="spellStart"/>
            <w:r w:rsidRPr="002F25F4">
              <w:rPr>
                <w:b/>
                <w:bCs/>
                <w:color w:val="000000"/>
                <w:lang w:val="lv-LV" w:eastAsia="lv-LV"/>
              </w:rPr>
              <w:t>Baltex</w:t>
            </w:r>
            <w:proofErr w:type="spellEnd"/>
            <w:r w:rsidRPr="002F25F4">
              <w:rPr>
                <w:b/>
                <w:bCs/>
                <w:color w:val="000000"/>
                <w:lang w:val="lv-LV" w:eastAsia="lv-LV"/>
              </w:rPr>
              <w:t xml:space="preserve"> </w:t>
            </w:r>
            <w:proofErr w:type="spellStart"/>
            <w:r w:rsidRPr="002F25F4">
              <w:rPr>
                <w:b/>
                <w:bCs/>
                <w:color w:val="000000"/>
                <w:lang w:val="lv-LV" w:eastAsia="lv-LV"/>
              </w:rPr>
              <w:t>Group</w:t>
            </w:r>
            <w:proofErr w:type="spellEnd"/>
            <w:r w:rsidRPr="002F25F4">
              <w:rPr>
                <w:b/>
                <w:bCs/>
                <w:color w:val="000000"/>
                <w:lang w:val="lv-LV" w:eastAsia="lv-LV"/>
              </w:rPr>
              <w:t>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F25F4" w:rsidRPr="002F25F4" w:rsidRDefault="002F25F4" w:rsidP="002F25F4">
            <w:pPr>
              <w:jc w:val="center"/>
              <w:rPr>
                <w:color w:val="000000"/>
                <w:lang w:val="lv-LV" w:eastAsia="lv-LV"/>
              </w:rPr>
            </w:pPr>
            <w:r w:rsidRPr="002F25F4">
              <w:rPr>
                <w:color w:val="000000"/>
                <w:lang w:val="lv-LV" w:eastAsia="lv-LV"/>
              </w:rPr>
              <w:t>10 865,16*</w:t>
            </w:r>
          </w:p>
        </w:tc>
      </w:tr>
      <w:tr w:rsidR="002F25F4" w:rsidRPr="002F25F4" w:rsidTr="002F25F4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25F4" w:rsidRPr="002F25F4" w:rsidRDefault="002F25F4" w:rsidP="002F25F4">
            <w:pPr>
              <w:jc w:val="center"/>
              <w:rPr>
                <w:color w:val="000000"/>
                <w:lang w:val="lv-LV" w:eastAsia="lv-LV"/>
              </w:rPr>
            </w:pPr>
            <w:r w:rsidRPr="002F25F4">
              <w:rPr>
                <w:color w:val="000000"/>
                <w:lang w:val="lv-LV" w:eastAsia="lv-LV"/>
              </w:rPr>
              <w:t>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5F4" w:rsidRPr="002F25F4" w:rsidRDefault="002F25F4" w:rsidP="002F25F4">
            <w:pPr>
              <w:jc w:val="center"/>
              <w:rPr>
                <w:b/>
                <w:bCs/>
                <w:color w:val="000000"/>
                <w:lang w:val="lv-LV" w:eastAsia="lv-LV"/>
              </w:rPr>
            </w:pPr>
            <w:r w:rsidRPr="002F25F4">
              <w:rPr>
                <w:b/>
                <w:bCs/>
                <w:color w:val="000000"/>
                <w:lang w:val="lv-LV" w:eastAsia="lv-LV"/>
              </w:rPr>
              <w:t>SIA “</w:t>
            </w:r>
            <w:r w:rsidRPr="002F25F4">
              <w:rPr>
                <w:rFonts w:ascii="Times New Roman Bold" w:hAnsi="Times New Roman Bold"/>
                <w:b/>
                <w:bCs/>
                <w:caps/>
                <w:color w:val="000000"/>
                <w:lang w:val="lv-LV" w:eastAsia="lv-LV"/>
              </w:rPr>
              <w:t xml:space="preserve">Elektro </w:t>
            </w:r>
            <w:r w:rsidRPr="002F25F4">
              <w:rPr>
                <w:b/>
                <w:bCs/>
                <w:color w:val="000000"/>
                <w:lang w:val="lv-LV" w:eastAsia="lv-LV"/>
              </w:rPr>
              <w:t xml:space="preserve">PM” </w:t>
            </w:r>
            <w:r w:rsidRPr="002F25F4">
              <w:rPr>
                <w:bCs/>
                <w:color w:val="000000"/>
                <w:lang w:val="lv-LV" w:eastAsia="lv-LV"/>
              </w:rPr>
              <w:t>**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F25F4" w:rsidRPr="002F25F4" w:rsidRDefault="002F25F4" w:rsidP="002F25F4">
            <w:pPr>
              <w:jc w:val="center"/>
              <w:rPr>
                <w:color w:val="000000"/>
                <w:lang w:val="lv-LV" w:eastAsia="lv-LV"/>
              </w:rPr>
            </w:pPr>
            <w:r w:rsidRPr="002F25F4">
              <w:rPr>
                <w:color w:val="000000"/>
                <w:lang w:val="lv-LV" w:eastAsia="lv-LV"/>
              </w:rPr>
              <w:t>3 553,49</w:t>
            </w:r>
            <w:r>
              <w:rPr>
                <w:color w:val="000000"/>
                <w:lang w:val="lv-LV" w:eastAsia="lv-LV"/>
              </w:rPr>
              <w:t xml:space="preserve"> </w:t>
            </w:r>
          </w:p>
        </w:tc>
      </w:tr>
      <w:tr w:rsidR="002F25F4" w:rsidRPr="002F25F4" w:rsidTr="002F25F4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25F4" w:rsidRPr="002F25F4" w:rsidRDefault="002F25F4" w:rsidP="002F25F4">
            <w:pPr>
              <w:jc w:val="center"/>
              <w:rPr>
                <w:color w:val="000000"/>
                <w:lang w:val="lv-LV" w:eastAsia="lv-LV"/>
              </w:rPr>
            </w:pPr>
            <w:r w:rsidRPr="002F25F4">
              <w:rPr>
                <w:color w:val="000000"/>
                <w:lang w:val="lv-LV" w:eastAsia="lv-LV"/>
              </w:rPr>
              <w:t>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5F4" w:rsidRPr="002F25F4" w:rsidRDefault="002F25F4" w:rsidP="002F25F4">
            <w:pPr>
              <w:jc w:val="center"/>
              <w:rPr>
                <w:b/>
                <w:bCs/>
                <w:color w:val="000000"/>
                <w:lang w:val="lv-LV" w:eastAsia="lv-LV"/>
              </w:rPr>
            </w:pPr>
            <w:r w:rsidRPr="002F25F4">
              <w:rPr>
                <w:b/>
                <w:bCs/>
                <w:color w:val="000000"/>
                <w:lang w:val="lv-LV" w:eastAsia="lv-LV"/>
              </w:rPr>
              <w:t>SIA “REM PRO”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F25F4" w:rsidRPr="002F25F4" w:rsidRDefault="002F25F4" w:rsidP="002F25F4">
            <w:pPr>
              <w:jc w:val="center"/>
              <w:rPr>
                <w:color w:val="000000"/>
                <w:lang w:val="lv-LV" w:eastAsia="lv-LV"/>
              </w:rPr>
            </w:pPr>
            <w:r w:rsidRPr="002F25F4">
              <w:rPr>
                <w:color w:val="000000"/>
                <w:lang w:val="lv-LV" w:eastAsia="lv-LV"/>
              </w:rPr>
              <w:t>2 333,00</w:t>
            </w:r>
          </w:p>
        </w:tc>
      </w:tr>
    </w:tbl>
    <w:p w:rsidR="002F25F4" w:rsidRDefault="002F25F4" w:rsidP="002F25F4">
      <w:pPr>
        <w:ind w:firstLine="720"/>
        <w:jc w:val="both"/>
        <w:rPr>
          <w:bCs/>
          <w:i/>
          <w:color w:val="000000"/>
          <w:lang w:val="lv-LV" w:eastAsia="lv-LV"/>
        </w:rPr>
      </w:pPr>
    </w:p>
    <w:p w:rsidR="002F25F4" w:rsidRDefault="002F25F4" w:rsidP="002F25F4">
      <w:pPr>
        <w:ind w:firstLine="720"/>
        <w:jc w:val="both"/>
        <w:rPr>
          <w:bCs/>
          <w:i/>
          <w:color w:val="000000"/>
          <w:lang w:val="lv-LV" w:eastAsia="lv-LV"/>
        </w:rPr>
      </w:pPr>
    </w:p>
    <w:p w:rsidR="002F25F4" w:rsidRDefault="002F25F4" w:rsidP="002F25F4">
      <w:pPr>
        <w:ind w:firstLine="720"/>
        <w:jc w:val="both"/>
        <w:rPr>
          <w:bCs/>
          <w:i/>
          <w:color w:val="000000"/>
          <w:lang w:val="lv-LV" w:eastAsia="lv-LV"/>
        </w:rPr>
      </w:pPr>
    </w:p>
    <w:p w:rsidR="002F25F4" w:rsidRDefault="002F25F4" w:rsidP="002F25F4">
      <w:pPr>
        <w:ind w:firstLine="720"/>
        <w:jc w:val="both"/>
        <w:rPr>
          <w:bCs/>
          <w:i/>
          <w:color w:val="000000"/>
          <w:lang w:val="lv-LV" w:eastAsia="lv-LV"/>
        </w:rPr>
      </w:pPr>
    </w:p>
    <w:p w:rsidR="002F25F4" w:rsidRDefault="002F25F4" w:rsidP="002F25F4">
      <w:pPr>
        <w:ind w:firstLine="720"/>
        <w:jc w:val="both"/>
        <w:rPr>
          <w:bCs/>
          <w:i/>
          <w:color w:val="000000"/>
          <w:lang w:val="lv-LV" w:eastAsia="lv-LV"/>
        </w:rPr>
      </w:pPr>
    </w:p>
    <w:p w:rsidR="002F25F4" w:rsidRDefault="002F25F4" w:rsidP="002F25F4">
      <w:pPr>
        <w:ind w:firstLine="720"/>
        <w:jc w:val="both"/>
        <w:rPr>
          <w:bCs/>
          <w:i/>
          <w:color w:val="000000"/>
          <w:lang w:val="lv-LV" w:eastAsia="lv-LV"/>
        </w:rPr>
      </w:pPr>
    </w:p>
    <w:p w:rsidR="002F25F4" w:rsidRDefault="002F25F4" w:rsidP="002F25F4">
      <w:pPr>
        <w:ind w:firstLine="720"/>
        <w:jc w:val="both"/>
        <w:rPr>
          <w:bCs/>
          <w:i/>
          <w:color w:val="000000"/>
          <w:lang w:val="lv-LV" w:eastAsia="lv-LV"/>
        </w:rPr>
      </w:pPr>
    </w:p>
    <w:p w:rsidR="002F25F4" w:rsidRDefault="002F25F4" w:rsidP="002F25F4">
      <w:pPr>
        <w:ind w:firstLine="720"/>
        <w:jc w:val="both"/>
        <w:rPr>
          <w:bCs/>
          <w:i/>
          <w:color w:val="000000"/>
          <w:lang w:val="lv-LV" w:eastAsia="lv-LV"/>
        </w:rPr>
      </w:pPr>
    </w:p>
    <w:p w:rsidR="002F25F4" w:rsidRPr="002F25F4" w:rsidRDefault="002F25F4" w:rsidP="002F25F4">
      <w:pPr>
        <w:ind w:firstLine="720"/>
        <w:jc w:val="both"/>
        <w:rPr>
          <w:bCs/>
          <w:i/>
          <w:color w:val="000000"/>
          <w:lang w:val="lv-LV" w:eastAsia="lv-LV"/>
        </w:rPr>
      </w:pPr>
      <w:r w:rsidRPr="002F25F4">
        <w:rPr>
          <w:bCs/>
          <w:i/>
          <w:color w:val="000000"/>
          <w:lang w:val="lv-LV" w:eastAsia="lv-LV"/>
        </w:rPr>
        <w:t>*Piedāvātā līgumcena pēc aritmētisko kļūdu pārbaudes;</w:t>
      </w:r>
    </w:p>
    <w:p w:rsidR="002F25F4" w:rsidRPr="002F25F4" w:rsidRDefault="002F25F4" w:rsidP="002F25F4">
      <w:pPr>
        <w:ind w:firstLine="720"/>
        <w:jc w:val="both"/>
        <w:rPr>
          <w:bCs/>
          <w:i/>
          <w:color w:val="000000"/>
          <w:lang w:val="lv-LV" w:eastAsia="lv-LV"/>
        </w:rPr>
      </w:pPr>
      <w:r w:rsidRPr="002F25F4">
        <w:rPr>
          <w:bCs/>
          <w:i/>
          <w:color w:val="000000"/>
          <w:lang w:val="lv-LV" w:eastAsia="lv-LV"/>
        </w:rPr>
        <w:t xml:space="preserve">**Pretendents izslēgts no turpmākās dalības iepirkumā. </w:t>
      </w:r>
    </w:p>
    <w:p w:rsidR="006C494A" w:rsidRDefault="006C494A" w:rsidP="006C494A">
      <w:pPr>
        <w:pStyle w:val="ListParagraph"/>
        <w:numPr>
          <w:ilvl w:val="0"/>
          <w:numId w:val="2"/>
        </w:numPr>
        <w:spacing w:beforeLines="100" w:before="240" w:afterLines="100" w:after="240"/>
        <w:ind w:left="714" w:hanging="357"/>
        <w:contextualSpacing w:val="0"/>
        <w:rPr>
          <w:b/>
          <w:sz w:val="23"/>
          <w:szCs w:val="23"/>
          <w:lang w:val="lv-LV"/>
        </w:rPr>
      </w:pPr>
      <w:r w:rsidRPr="00242396">
        <w:rPr>
          <w:b/>
          <w:sz w:val="23"/>
          <w:szCs w:val="23"/>
          <w:lang w:val="lv-LV"/>
        </w:rPr>
        <w:t xml:space="preserve">Noraidītie pretendenti un to noraidīšanas iemesli: </w:t>
      </w:r>
    </w:p>
    <w:p w:rsidR="002F25F4" w:rsidRPr="002F25F4" w:rsidRDefault="002F25F4" w:rsidP="002F25F4">
      <w:pPr>
        <w:pStyle w:val="ListParagraph"/>
        <w:spacing w:before="120" w:after="120"/>
        <w:contextualSpacing w:val="0"/>
        <w:jc w:val="both"/>
        <w:rPr>
          <w:b/>
          <w:bCs/>
          <w:color w:val="000000"/>
          <w:lang w:val="lv-LV" w:eastAsia="lv-LV"/>
        </w:rPr>
      </w:pPr>
      <w:r w:rsidRPr="002F25F4">
        <w:rPr>
          <w:bCs/>
          <w:color w:val="000000"/>
          <w:lang w:val="lv-LV" w:eastAsia="lv-LV"/>
        </w:rPr>
        <w:t>Pretendents</w:t>
      </w:r>
      <w:r w:rsidRPr="002F25F4">
        <w:rPr>
          <w:b/>
          <w:bCs/>
          <w:color w:val="000000"/>
          <w:lang w:val="lv-LV" w:eastAsia="lv-LV"/>
        </w:rPr>
        <w:t xml:space="preserve"> SIA “</w:t>
      </w:r>
      <w:r w:rsidRPr="002F25F4">
        <w:rPr>
          <w:rFonts w:ascii="Times New Roman Bold" w:hAnsi="Times New Roman Bold"/>
          <w:b/>
          <w:bCs/>
          <w:caps/>
          <w:color w:val="000000"/>
          <w:lang w:val="lv-LV" w:eastAsia="lv-LV"/>
        </w:rPr>
        <w:t xml:space="preserve">Elektro </w:t>
      </w:r>
      <w:r w:rsidRPr="002F25F4">
        <w:rPr>
          <w:b/>
          <w:bCs/>
          <w:color w:val="000000"/>
          <w:lang w:val="lv-LV" w:eastAsia="lv-LV"/>
        </w:rPr>
        <w:t xml:space="preserve">PM” tika izslēgts no turpmākās dalības iepirkumā, </w:t>
      </w:r>
      <w:r w:rsidRPr="002F25F4">
        <w:rPr>
          <w:bCs/>
          <w:color w:val="000000"/>
          <w:lang w:val="lv-LV" w:eastAsia="lv-LV"/>
        </w:rPr>
        <w:t>jo:</w:t>
      </w:r>
    </w:p>
    <w:p w:rsidR="002F25F4" w:rsidRPr="002F25F4" w:rsidRDefault="002F25F4" w:rsidP="002F25F4">
      <w:pPr>
        <w:pStyle w:val="ListParagraph"/>
        <w:shd w:val="clear" w:color="auto" w:fill="FFFFFF"/>
        <w:spacing w:before="120" w:after="120"/>
        <w:contextualSpacing w:val="0"/>
        <w:jc w:val="both"/>
        <w:rPr>
          <w:lang w:val="lv-LV"/>
        </w:rPr>
      </w:pPr>
      <w:r w:rsidRPr="002F25F4">
        <w:rPr>
          <w:lang w:val="lv-LV"/>
        </w:rPr>
        <w:t xml:space="preserve">Nolikuma 8.2.3. punkts paredz, ka: </w:t>
      </w:r>
      <w:r w:rsidRPr="002F25F4">
        <w:rPr>
          <w:i/>
          <w:lang w:val="lv-LV"/>
        </w:rPr>
        <w:t xml:space="preserve">“Pretendentam ir pieredze vismaz 2 (divu) līdzīgu objektu projektēšanā iepriekšējo trīs gadu (2013., 2014., 2015.gadā un 2016.gadā līdz piedāvājumu iesniegšanas dienai) periodā. Par līdzīgu objektu šī iepirkuma ietvaros tiks uzskatīta būvprojekta izstrāde </w:t>
      </w:r>
      <w:r w:rsidRPr="002F25F4">
        <w:rPr>
          <w:b/>
          <w:i/>
          <w:lang w:val="lv-LV"/>
        </w:rPr>
        <w:t>pilsētas ielas vai gājēju/velosipēdistu ceļa</w:t>
      </w:r>
      <w:r w:rsidRPr="002F25F4">
        <w:rPr>
          <w:i/>
          <w:lang w:val="lv-LV"/>
        </w:rPr>
        <w:t xml:space="preserve"> pārbūvei vai jaunbūvei.”</w:t>
      </w:r>
    </w:p>
    <w:p w:rsidR="002F25F4" w:rsidRPr="002F25F4" w:rsidRDefault="002F25F4" w:rsidP="002F25F4">
      <w:pPr>
        <w:pStyle w:val="ListParagraph"/>
        <w:spacing w:before="120" w:after="120"/>
        <w:contextualSpacing w:val="0"/>
        <w:jc w:val="both"/>
        <w:rPr>
          <w:bCs/>
          <w:color w:val="000000"/>
          <w:lang w:val="lv-LV" w:eastAsia="lv-LV"/>
        </w:rPr>
      </w:pPr>
      <w:r w:rsidRPr="002F25F4">
        <w:rPr>
          <w:bCs/>
          <w:color w:val="000000"/>
          <w:lang w:val="lv-LV" w:eastAsia="lv-LV"/>
        </w:rPr>
        <w:t xml:space="preserve">Pretendents pieredzes aprakstā netika ietvēris informācija par pretendenta pieredzi vismaz </w:t>
      </w:r>
      <w:r w:rsidRPr="002F25F4">
        <w:rPr>
          <w:bCs/>
          <w:color w:val="000000"/>
          <w:u w:val="single"/>
          <w:lang w:val="lv-LV" w:eastAsia="lv-LV"/>
        </w:rPr>
        <w:t xml:space="preserve">divu </w:t>
      </w:r>
      <w:r w:rsidRPr="002F25F4">
        <w:rPr>
          <w:u w:val="single"/>
          <w:lang w:val="lv-LV"/>
        </w:rPr>
        <w:t>būvprojektu izstrādē pilsētas ielas vai gājēju/velosipēdistu ceļa pārbūvei vai jaunbūvei,</w:t>
      </w:r>
      <w:r w:rsidRPr="002F25F4">
        <w:rPr>
          <w:bCs/>
          <w:lang w:val="lv-LV"/>
        </w:rPr>
        <w:t xml:space="preserve"> līdz ar to netika izpildītas nolikuma 8.2.3.punkta prasības.</w:t>
      </w:r>
    </w:p>
    <w:p w:rsidR="002F25F4" w:rsidRPr="002F25F4" w:rsidRDefault="002F25F4" w:rsidP="002F25F4">
      <w:pPr>
        <w:pStyle w:val="ListParagraph"/>
        <w:spacing w:before="120" w:after="120"/>
        <w:contextualSpacing w:val="0"/>
        <w:jc w:val="both"/>
        <w:rPr>
          <w:bCs/>
          <w:color w:val="000000"/>
          <w:lang w:val="lv-LV" w:eastAsia="lv-LV"/>
        </w:rPr>
      </w:pPr>
      <w:r w:rsidRPr="002F25F4">
        <w:rPr>
          <w:bCs/>
          <w:color w:val="000000"/>
          <w:lang w:val="lv-LV" w:eastAsia="lv-LV"/>
        </w:rPr>
        <w:t xml:space="preserve">Saskaņā ar nolikuma 8.2.5. punkta prasībām: </w:t>
      </w:r>
      <w:r w:rsidRPr="002F25F4">
        <w:rPr>
          <w:bCs/>
          <w:i/>
          <w:color w:val="000000"/>
          <w:lang w:val="lv-LV" w:eastAsia="lv-LV"/>
        </w:rPr>
        <w:t>“</w:t>
      </w:r>
      <w:r w:rsidRPr="002F25F4">
        <w:rPr>
          <w:i/>
          <w:lang w:val="lv-LV"/>
        </w:rPr>
        <w:t xml:space="preserve">Pretendents nodrošina </w:t>
      </w:r>
      <w:r w:rsidRPr="002F25F4">
        <w:rPr>
          <w:bCs/>
          <w:i/>
          <w:lang w:val="lv-LV"/>
        </w:rPr>
        <w:t>speciālistu (ekspertu) vides pārvaldības pasākumu jautājumos</w:t>
      </w:r>
      <w:r w:rsidRPr="002F25F4">
        <w:rPr>
          <w:i/>
          <w:lang w:val="lv-LV"/>
        </w:rPr>
        <w:t xml:space="preserve">”. </w:t>
      </w:r>
      <w:r w:rsidRPr="002F25F4">
        <w:rPr>
          <w:bCs/>
          <w:color w:val="000000"/>
          <w:lang w:val="lv-LV" w:eastAsia="lv-LV"/>
        </w:rPr>
        <w:t xml:space="preserve">Pretendents piedāvājumā netika ietvēris dokumentus par </w:t>
      </w:r>
      <w:r w:rsidRPr="002F25F4">
        <w:rPr>
          <w:bCs/>
          <w:lang w:val="lv-LV"/>
        </w:rPr>
        <w:t>speciālistu (ekspertu) vides pārvaldības pasākumu jautājumos, līdz ar to netika izpildītas nolikuma 8.2.5.punkta prasības.</w:t>
      </w:r>
    </w:p>
    <w:p w:rsidR="006C494A" w:rsidRPr="00242396" w:rsidRDefault="006C494A" w:rsidP="006C494A">
      <w:pPr>
        <w:pStyle w:val="ListParagraph"/>
        <w:numPr>
          <w:ilvl w:val="0"/>
          <w:numId w:val="3"/>
        </w:numPr>
        <w:spacing w:beforeLines="100" w:before="240" w:afterLines="100" w:after="240"/>
        <w:ind w:right="45"/>
        <w:contextualSpacing w:val="0"/>
        <w:jc w:val="both"/>
        <w:rPr>
          <w:b/>
          <w:lang w:val="lv-LV"/>
        </w:rPr>
      </w:pPr>
      <w:r w:rsidRPr="00242396">
        <w:rPr>
          <w:b/>
          <w:lang w:val="lv-LV"/>
        </w:rPr>
        <w:t>Piedāvājumu izvēles un vērtēšanas kritēriji:</w:t>
      </w:r>
    </w:p>
    <w:p w:rsidR="006C494A" w:rsidRDefault="006C494A" w:rsidP="002F25F4">
      <w:pPr>
        <w:spacing w:before="120" w:after="120"/>
        <w:ind w:left="709" w:firstLine="11"/>
        <w:jc w:val="both"/>
        <w:rPr>
          <w:lang w:val="lv-LV"/>
        </w:rPr>
      </w:pPr>
      <w:r>
        <w:rPr>
          <w:lang w:val="lv-LV"/>
        </w:rPr>
        <w:t xml:space="preserve">Piedāvājums ar viszemāko cenu. </w:t>
      </w:r>
    </w:p>
    <w:p w:rsidR="006C494A" w:rsidRDefault="006C494A" w:rsidP="006C494A">
      <w:pPr>
        <w:pStyle w:val="ListParagraph"/>
        <w:numPr>
          <w:ilvl w:val="0"/>
          <w:numId w:val="3"/>
        </w:numPr>
        <w:spacing w:before="120" w:after="120"/>
        <w:jc w:val="both"/>
        <w:rPr>
          <w:b/>
          <w:lang w:val="lv-LV"/>
        </w:rPr>
      </w:pPr>
      <w:r w:rsidRPr="006C494A">
        <w:rPr>
          <w:b/>
          <w:lang w:val="lv-LV"/>
        </w:rPr>
        <w:t>Pretendenta nosaukums, ar kuru nolemts slēgt iepirkuma līgumu un pamatojums piedāvājuma izvēlei:</w:t>
      </w:r>
    </w:p>
    <w:p w:rsidR="006C494A" w:rsidRPr="006C494A" w:rsidRDefault="006C494A" w:rsidP="002F25F4">
      <w:pPr>
        <w:ind w:left="709"/>
        <w:jc w:val="both"/>
        <w:rPr>
          <w:rFonts w:eastAsia="Calibri"/>
          <w:b/>
          <w:color w:val="000000"/>
          <w:lang w:val="lv-LV"/>
        </w:rPr>
      </w:pPr>
      <w:r>
        <w:rPr>
          <w:rFonts w:eastAsia="Calibri"/>
          <w:lang w:val="lv-LV"/>
        </w:rPr>
        <w:t>P</w:t>
      </w:r>
      <w:r w:rsidRPr="006C494A">
        <w:rPr>
          <w:rFonts w:eastAsia="Calibri"/>
          <w:lang w:val="lv-LV"/>
        </w:rPr>
        <w:t xml:space="preserve">ar </w:t>
      </w:r>
      <w:r w:rsidRPr="006C494A">
        <w:rPr>
          <w:lang w:val="lv-LV" w:eastAsia="lv-LV"/>
        </w:rPr>
        <w:t>iepirkuma</w:t>
      </w:r>
      <w:r w:rsidRPr="006C494A">
        <w:rPr>
          <w:i/>
          <w:lang w:val="lv-LV" w:eastAsia="lv-LV"/>
        </w:rPr>
        <w:t xml:space="preserve"> </w:t>
      </w:r>
      <w:r w:rsidR="002F25F4" w:rsidRPr="008F1AFA">
        <w:rPr>
          <w:b/>
          <w:bCs/>
          <w:i/>
          <w:lang w:val="lv-LV"/>
        </w:rPr>
        <w:t>“Būvprojekta izstrāde trašu apgaismojuma izveidei dabas parkā “Ogres Zilie kalni”, otrā kārta”</w:t>
      </w:r>
      <w:r w:rsidR="002F25F4" w:rsidRPr="006C494A">
        <w:rPr>
          <w:rFonts w:eastAsia="Calibri"/>
          <w:i/>
          <w:shd w:val="clear" w:color="auto" w:fill="FFFFFF"/>
          <w:lang w:val="lv-LV"/>
        </w:rPr>
        <w:t xml:space="preserve"> </w:t>
      </w:r>
      <w:proofErr w:type="spellStart"/>
      <w:r w:rsidR="002F25F4">
        <w:rPr>
          <w:rFonts w:eastAsia="Calibri"/>
          <w:i/>
          <w:shd w:val="clear" w:color="auto" w:fill="FFFFFF"/>
          <w:lang w:val="lv-LV"/>
        </w:rPr>
        <w:t>(ID</w:t>
      </w:r>
      <w:proofErr w:type="spellEnd"/>
      <w:r w:rsidR="002F25F4">
        <w:rPr>
          <w:rFonts w:eastAsia="Calibri"/>
          <w:i/>
          <w:shd w:val="clear" w:color="auto" w:fill="FFFFFF"/>
          <w:lang w:val="lv-LV"/>
        </w:rPr>
        <w:t xml:space="preserve"> </w:t>
      </w:r>
      <w:proofErr w:type="spellStart"/>
      <w:r w:rsidR="002F25F4">
        <w:rPr>
          <w:rFonts w:eastAsia="Calibri"/>
          <w:i/>
          <w:shd w:val="clear" w:color="auto" w:fill="FFFFFF"/>
          <w:lang w:val="lv-LV"/>
        </w:rPr>
        <w:t>Nr.TSKA</w:t>
      </w:r>
      <w:proofErr w:type="spellEnd"/>
      <w:r w:rsidR="002F25F4">
        <w:rPr>
          <w:rFonts w:eastAsia="Calibri"/>
          <w:i/>
          <w:shd w:val="clear" w:color="auto" w:fill="FFFFFF"/>
          <w:lang w:val="lv-LV"/>
        </w:rPr>
        <w:t xml:space="preserve"> „ZILIE KALNI” 2016/2</w:t>
      </w:r>
      <w:r w:rsidRPr="006C494A">
        <w:rPr>
          <w:rFonts w:eastAsia="Calibri"/>
          <w:i/>
          <w:shd w:val="clear" w:color="auto" w:fill="FFFFFF"/>
          <w:lang w:val="lv-LV"/>
        </w:rPr>
        <w:t>)</w:t>
      </w:r>
      <w:r w:rsidRPr="006C494A">
        <w:rPr>
          <w:rFonts w:eastAsia="Calibri"/>
          <w:lang w:val="lv-LV"/>
        </w:rPr>
        <w:t xml:space="preserve"> uzvarētāju </w:t>
      </w:r>
      <w:r>
        <w:rPr>
          <w:rFonts w:eastAsia="Calibri"/>
          <w:lang w:val="lv-LV"/>
        </w:rPr>
        <w:t xml:space="preserve">ir </w:t>
      </w:r>
      <w:r w:rsidRPr="006C494A">
        <w:rPr>
          <w:rFonts w:eastAsia="Calibri"/>
          <w:lang w:val="lv-LV"/>
        </w:rPr>
        <w:t>atzīt</w:t>
      </w:r>
      <w:r>
        <w:rPr>
          <w:rFonts w:eastAsia="Calibri"/>
          <w:lang w:val="lv-LV"/>
        </w:rPr>
        <w:t>a</w:t>
      </w:r>
      <w:r w:rsidRPr="006C494A">
        <w:rPr>
          <w:rFonts w:eastAsia="Calibri"/>
          <w:lang w:val="lv-LV"/>
        </w:rPr>
        <w:t xml:space="preserve"> </w:t>
      </w:r>
      <w:r w:rsidRPr="006C494A">
        <w:rPr>
          <w:rFonts w:eastAsia="Calibri"/>
          <w:b/>
          <w:lang w:val="lv-LV"/>
        </w:rPr>
        <w:t xml:space="preserve">SIA </w:t>
      </w:r>
      <w:r w:rsidR="002F25F4" w:rsidRPr="002F25F4">
        <w:rPr>
          <w:b/>
          <w:bCs/>
          <w:color w:val="000000"/>
          <w:lang w:val="lv-LV" w:eastAsia="lv-LV"/>
        </w:rPr>
        <w:t>“REM PRO”</w:t>
      </w:r>
      <w:r w:rsidRPr="006C494A">
        <w:rPr>
          <w:rFonts w:eastAsia="Calibri"/>
          <w:lang w:val="lv-LV"/>
        </w:rPr>
        <w:t>, kuras iesniegtais piedāvājums tika atzīts par atbilstošu</w:t>
      </w:r>
      <w:r w:rsidR="002F25F4">
        <w:rPr>
          <w:rFonts w:eastAsia="Calibri"/>
          <w:lang w:val="lv-LV"/>
        </w:rPr>
        <w:t xml:space="preserve"> nolikumā noteiktajām prasībām </w:t>
      </w:r>
      <w:r w:rsidRPr="006C494A">
        <w:rPr>
          <w:rFonts w:eastAsia="Calibri"/>
          <w:lang w:val="lv-LV"/>
        </w:rPr>
        <w:t>un ir ar viszemāko līgumcenu</w:t>
      </w:r>
      <w:r w:rsidR="00020713">
        <w:rPr>
          <w:rFonts w:eastAsia="Calibri"/>
          <w:lang w:val="lv-LV"/>
        </w:rPr>
        <w:t>.</w:t>
      </w:r>
      <w:r w:rsidRPr="006C494A">
        <w:rPr>
          <w:rFonts w:eastAsia="Calibri"/>
          <w:lang w:val="lv-LV"/>
        </w:rPr>
        <w:t xml:space="preserve"> </w:t>
      </w:r>
    </w:p>
    <w:p w:rsidR="006C494A" w:rsidRPr="006C494A" w:rsidRDefault="006C494A" w:rsidP="006C494A">
      <w:pPr>
        <w:spacing w:before="120" w:after="120"/>
        <w:jc w:val="both"/>
        <w:rPr>
          <w:b/>
          <w:lang w:val="lv-LV"/>
        </w:rPr>
      </w:pPr>
    </w:p>
    <w:sectPr w:rsidR="006C494A" w:rsidRPr="006C494A" w:rsidSect="002F25F4">
      <w:footerReference w:type="default" r:id="rId8"/>
      <w:pgSz w:w="11906" w:h="16838"/>
      <w:pgMar w:top="709" w:right="1274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CA3" w:rsidRDefault="00623CA3">
      <w:r>
        <w:separator/>
      </w:r>
    </w:p>
  </w:endnote>
  <w:endnote w:type="continuationSeparator" w:id="0">
    <w:p w:rsidR="00623CA3" w:rsidRDefault="00623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8722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70940" w:rsidRDefault="006F6C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5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70940" w:rsidRDefault="00623C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CA3" w:rsidRDefault="00623CA3">
      <w:r>
        <w:separator/>
      </w:r>
    </w:p>
  </w:footnote>
  <w:footnote w:type="continuationSeparator" w:id="0">
    <w:p w:rsidR="00623CA3" w:rsidRDefault="00623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41CB0"/>
    <w:multiLevelType w:val="hybridMultilevel"/>
    <w:tmpl w:val="547685C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64A9E"/>
    <w:multiLevelType w:val="hybridMultilevel"/>
    <w:tmpl w:val="8A64C25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335D6E"/>
    <w:multiLevelType w:val="hybridMultilevel"/>
    <w:tmpl w:val="859081AE"/>
    <w:lvl w:ilvl="0" w:tplc="E48096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601DA"/>
    <w:multiLevelType w:val="hybridMultilevel"/>
    <w:tmpl w:val="F8D839CE"/>
    <w:lvl w:ilvl="0" w:tplc="BCC6A02E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AF427F"/>
    <w:multiLevelType w:val="hybridMultilevel"/>
    <w:tmpl w:val="7708E57C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E4FDA"/>
    <w:multiLevelType w:val="hybridMultilevel"/>
    <w:tmpl w:val="E4D0A2D2"/>
    <w:lvl w:ilvl="0" w:tplc="3176C6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71"/>
    <w:rsid w:val="00020713"/>
    <w:rsid w:val="000F49FB"/>
    <w:rsid w:val="00297680"/>
    <w:rsid w:val="002F25F4"/>
    <w:rsid w:val="00324CA0"/>
    <w:rsid w:val="003E2D3B"/>
    <w:rsid w:val="00490234"/>
    <w:rsid w:val="00600E49"/>
    <w:rsid w:val="00623CA3"/>
    <w:rsid w:val="006C494A"/>
    <w:rsid w:val="006F6C20"/>
    <w:rsid w:val="0074347D"/>
    <w:rsid w:val="00811FC5"/>
    <w:rsid w:val="00B43B8F"/>
    <w:rsid w:val="00BB1571"/>
    <w:rsid w:val="00BC0C43"/>
    <w:rsid w:val="00F7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B1571"/>
    <w:pPr>
      <w:jc w:val="center"/>
    </w:pPr>
    <w:rPr>
      <w:b/>
      <w:sz w:val="20"/>
      <w:szCs w:val="32"/>
    </w:rPr>
  </w:style>
  <w:style w:type="character" w:customStyle="1" w:styleId="BodyText3Char">
    <w:name w:val="Body Text 3 Char"/>
    <w:basedOn w:val="DefaultParagraphFont"/>
    <w:link w:val="BodyText3"/>
    <w:rsid w:val="00BB1571"/>
    <w:rPr>
      <w:rFonts w:ascii="Times New Roman" w:eastAsia="Times New Roman" w:hAnsi="Times New Roman" w:cs="Times New Roman"/>
      <w:b/>
      <w:sz w:val="20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BB1571"/>
    <w:pPr>
      <w:ind w:left="720"/>
      <w:contextualSpacing/>
    </w:pPr>
    <w:rPr>
      <w:lang w:val="en-GB"/>
    </w:rPr>
  </w:style>
  <w:style w:type="character" w:styleId="Strong">
    <w:name w:val="Strong"/>
    <w:basedOn w:val="DefaultParagraphFont"/>
    <w:uiPriority w:val="22"/>
    <w:qFormat/>
    <w:rsid w:val="00BB1571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BB15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57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B1571"/>
    <w:pPr>
      <w:jc w:val="center"/>
    </w:pPr>
    <w:rPr>
      <w:b/>
      <w:sz w:val="20"/>
      <w:szCs w:val="32"/>
    </w:rPr>
  </w:style>
  <w:style w:type="character" w:customStyle="1" w:styleId="BodyText3Char">
    <w:name w:val="Body Text 3 Char"/>
    <w:basedOn w:val="DefaultParagraphFont"/>
    <w:link w:val="BodyText3"/>
    <w:rsid w:val="00BB1571"/>
    <w:rPr>
      <w:rFonts w:ascii="Times New Roman" w:eastAsia="Times New Roman" w:hAnsi="Times New Roman" w:cs="Times New Roman"/>
      <w:b/>
      <w:sz w:val="20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BB1571"/>
    <w:pPr>
      <w:ind w:left="720"/>
      <w:contextualSpacing/>
    </w:pPr>
    <w:rPr>
      <w:lang w:val="en-GB"/>
    </w:rPr>
  </w:style>
  <w:style w:type="character" w:styleId="Strong">
    <w:name w:val="Strong"/>
    <w:basedOn w:val="DefaultParagraphFont"/>
    <w:uiPriority w:val="22"/>
    <w:qFormat/>
    <w:rsid w:val="00BB1571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BB15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57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Ikskiles novada dome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Laine Ezeriete</dc:creator>
  <cp:lastModifiedBy>Laine Ezeriete</cp:lastModifiedBy>
  <cp:revision>10</cp:revision>
  <cp:lastPrinted>2016-03-23T10:34:00Z</cp:lastPrinted>
  <dcterms:created xsi:type="dcterms:W3CDTF">2015-12-22T13:44:00Z</dcterms:created>
  <dcterms:modified xsi:type="dcterms:W3CDTF">2016-03-23T10:35:00Z</dcterms:modified>
</cp:coreProperties>
</file>